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-885"/>
        <w:tblLayout w:type="fixed"/>
      </w:tblPr>
      <w:tblGrid>
        <w:gridCol w:w="4757"/>
        <w:gridCol w:w="5482"/>
      </w:tblGrid>
      <w:tr>
        <w:tc>
          <w:tcPr>
            <w:tcW w:type="dxa" w:w="4757"/>
          </w:tcPr>
          <w:p w14:paraId="02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482"/>
          </w:tcPr>
          <w:p w14:paraId="03000000">
            <w:pPr>
              <w:ind/>
              <w:jc w:val="both"/>
            </w:pPr>
            <w: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04000000">
            <w:pPr>
              <w:rPr>
                <w:i w:val="1"/>
              </w:rPr>
            </w:pPr>
            <w:r>
              <w:rPr>
                <w:i w:val="1"/>
              </w:rPr>
              <w:t>В</w:t>
            </w:r>
            <w:r>
              <w:rPr>
                <w:i w:val="1"/>
              </w:rPr>
              <w:t>.</w:t>
            </w:r>
            <w:r>
              <w:rPr>
                <w:i w:val="1"/>
              </w:rPr>
              <w:t>В</w:t>
            </w:r>
            <w:r>
              <w:rPr>
                <w:i w:val="1"/>
              </w:rPr>
              <w:t xml:space="preserve">. </w:t>
            </w:r>
            <w:r>
              <w:rPr>
                <w:i w:val="1"/>
              </w:rPr>
              <w:t>Куцаку</w:t>
            </w:r>
          </w:p>
          <w:p w14:paraId="05000000">
            <w:pPr>
              <w:rPr>
                <w:i w:val="1"/>
              </w:rPr>
            </w:pPr>
          </w:p>
          <w:p w14:paraId="06000000">
            <w:pPr>
              <w:rPr>
                <w:b w:val="1"/>
              </w:rPr>
            </w:pPr>
          </w:p>
        </w:tc>
      </w:tr>
    </w:tbl>
    <w:p w14:paraId="07000000">
      <w:pPr>
        <w:ind/>
        <w:jc w:val="center"/>
        <w:rPr>
          <w:b w:val="1"/>
        </w:rPr>
      </w:pPr>
      <w:r>
        <w:rPr>
          <w:b w:val="1"/>
        </w:rPr>
        <w:t>ЗАЯВКА  НА ОБУЧЕНИЕ</w:t>
      </w:r>
    </w:p>
    <w:tbl>
      <w:tblPr>
        <w:tblStyle w:val="Style_2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26"/>
      </w:tblGrid>
      <w:tr>
        <w:tc>
          <w:tcPr>
            <w:tcW w:type="dxa" w:w="942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8000000">
            <w:pPr>
              <w:ind w:firstLine="709" w:left="72"/>
            </w:pPr>
          </w:p>
          <w:p w14:paraId="09000000">
            <w:pPr>
              <w:tabs>
                <w:tab w:leader="none" w:pos="684" w:val="left"/>
              </w:tabs>
              <w:ind w:firstLine="709" w:left="72"/>
              <w:jc w:val="both"/>
            </w:pPr>
            <w: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</w:t>
            </w:r>
            <w:r>
              <w:br/>
            </w:r>
            <w:r>
              <w:t xml:space="preserve">ЖКХ и энергетики» следующих лиц для обучения по </w:t>
            </w:r>
            <w:r>
              <w:t xml:space="preserve">дополнительной профессиональной программе повышения квалификации </w:t>
            </w:r>
          </w:p>
          <w:p w14:paraId="0A000000">
            <w:pPr>
              <w:tabs>
                <w:tab w:leader="none" w:pos="684" w:val="left"/>
              </w:tabs>
              <w:ind w:firstLine="709" w:left="72"/>
              <w:jc w:val="center"/>
              <w:rPr>
                <w:sz w:val="32"/>
              </w:rPr>
            </w:pPr>
            <w:r>
              <w:rPr>
                <w:sz w:val="32"/>
              </w:rPr>
              <w:t>П</w:t>
            </w:r>
            <w:r>
              <w:rPr>
                <w:sz w:val="28"/>
              </w:rPr>
              <w:t>ромышленная безопасность</w:t>
            </w:r>
          </w:p>
        </w:tc>
      </w:tr>
      <w:tr>
        <w:tc>
          <w:tcPr>
            <w:tcW w:type="dxa" w:w="942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B000000"/>
        </w:tc>
      </w:tr>
      <w:tr>
        <w:trPr>
          <w:trHeight w:hRule="atLeast" w:val="315"/>
        </w:trPr>
        <w:tc>
          <w:tcPr>
            <w:tcW w:type="dxa" w:w="9426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0C000000">
            <w:pPr>
              <w:ind w:firstLine="0" w:left="72"/>
              <w:rPr>
                <w:b w:val="1"/>
              </w:rPr>
            </w:pPr>
            <w:r>
              <w:rPr>
                <w:b w:val="1"/>
              </w:rPr>
              <w:t>Форма  обучения  (обязательно отметить):</w:t>
            </w:r>
          </w:p>
          <w:tbl>
            <w:tblPr>
              <w:tblStyle w:val="Style_2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>
              <w:trPr>
                <w:trHeight w:hRule="atLeast" w:val="327"/>
              </w:trPr>
              <w:tc>
                <w:tcPr>
                  <w:tcW w:type="dxa" w:w="6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00000">
                  <w:pPr>
                    <w:ind w:firstLine="0" w:left="72"/>
                  </w:pPr>
                </w:p>
              </w:tc>
              <w:tc>
                <w:tcPr>
                  <w:tcW w:type="dxa" w:w="1375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</w:tcPr>
                <w:p w14:paraId="0E000000">
                  <w:pPr>
                    <w:ind w:firstLine="0" w:left="72"/>
                  </w:pPr>
                  <w:r>
                    <w:t>Очная</w:t>
                  </w:r>
                </w:p>
              </w:tc>
              <w:tc>
                <w:tcPr>
                  <w:tcW w:type="dxa" w:w="54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F000000">
                  <w:pPr>
                    <w:ind w:firstLine="0" w:left="72"/>
                  </w:pPr>
                </w:p>
              </w:tc>
              <w:tc>
                <w:tcPr>
                  <w:tcW w:type="dxa" w:w="1800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</w:tcPr>
                <w:p w14:paraId="10000000">
                  <w:pPr>
                    <w:ind w:firstLine="0" w:left="72"/>
                  </w:pP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00000">
                  <w:pPr>
                    <w:ind w:firstLine="0" w:left="72"/>
                  </w:pPr>
                </w:p>
              </w:tc>
              <w:tc>
                <w:tcPr>
                  <w:tcW w:type="dxa" w:w="4786"/>
                  <w:gridSpan w:val="2"/>
                  <w:tcBorders>
                    <w:top w:sz="4" w:val="nil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12000000">
                  <w:pPr>
                    <w:ind w:firstLine="0" w:left="72"/>
                  </w:pPr>
                  <w:r>
                    <w:t>Заочная (с применением дистанционных образовательных технологий)</w:t>
                  </w:r>
                </w:p>
              </w:tc>
            </w:tr>
            <w:tr>
              <w:trPr>
                <w:trHeight w:hRule="atLeast" w:val="120"/>
              </w:trPr>
              <w:tc>
                <w:tcPr>
                  <w:tcW w:type="dxa" w:w="9509"/>
                  <w:gridSpan w:val="6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FFFFFF" w:val="clear"/>
                </w:tcPr>
                <w:p w14:paraId="13000000">
                  <w:pPr>
                    <w:ind w:firstLine="0" w:left="72"/>
                    <w:jc w:val="both"/>
                  </w:pPr>
                </w:p>
              </w:tc>
              <w:tc>
                <w:tcPr>
                  <w:tcW w:type="dxa" w:w="2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00000"/>
              </w:tc>
            </w:tr>
          </w:tbl>
          <w:p w14:paraId="15000000">
            <w:pPr>
              <w:ind w:firstLine="0" w:left="72"/>
            </w:pPr>
          </w:p>
        </w:tc>
      </w:tr>
    </w:tbl>
    <w:p w14:paraId="16000000">
      <w:pPr>
        <w:ind/>
        <w:jc w:val="center"/>
        <w:rPr>
          <w:b w:val="1"/>
        </w:rPr>
      </w:pPr>
      <w:r>
        <w:rPr>
          <w:b w:val="1"/>
        </w:rPr>
        <w:t>Список обучающихся</w:t>
      </w:r>
    </w:p>
    <w:tbl>
      <w:tblPr>
        <w:tblStyle w:val="Style_2"/>
        <w:tblInd w:type="dxa" w:w="-46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03"/>
        </w:tblCellMar>
      </w:tblPr>
      <w:tblGrid>
        <w:gridCol w:w="439"/>
        <w:gridCol w:w="1976"/>
        <w:gridCol w:w="1287"/>
        <w:gridCol w:w="1223"/>
        <w:gridCol w:w="1223"/>
        <w:gridCol w:w="1223"/>
        <w:gridCol w:w="1087"/>
        <w:gridCol w:w="1359"/>
      </w:tblGrid>
      <w:tr>
        <w:trPr>
          <w:trHeight w:hRule="atLeast" w:val="566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1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1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</w:t>
            </w:r>
          </w:p>
          <w:p w14:paraId="1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1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1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</w:p>
          <w:p w14:paraId="1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1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серия диплома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1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  <w:r>
              <w:rPr>
                <w:sz w:val="20"/>
              </w:rPr>
              <w:t xml:space="preserve"> диплома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1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СНИЛС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</w:tr>
      <w:tr>
        <w:trPr>
          <w:trHeight w:hRule="atLeast" w:val="302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1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2000000">
            <w:pPr>
              <w:widowControl w:val="0"/>
              <w:ind/>
            </w:pP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3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4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5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6000000">
            <w:pPr>
              <w:widowControl w:val="0"/>
              <w:ind/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7000000">
            <w:pPr>
              <w:widowControl w:val="0"/>
              <w:ind/>
            </w:pP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8000000">
            <w:pPr>
              <w:widowControl w:val="0"/>
              <w:ind/>
            </w:pPr>
          </w:p>
        </w:tc>
      </w:tr>
      <w:tr>
        <w:trPr>
          <w:trHeight w:hRule="atLeast" w:val="302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9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A000000">
            <w:pPr>
              <w:widowControl w:val="0"/>
              <w:ind/>
            </w:pP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B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C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D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E000000">
            <w:pPr>
              <w:widowControl w:val="0"/>
              <w:ind/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F000000">
            <w:pPr>
              <w:widowControl w:val="0"/>
              <w:ind/>
            </w:pP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0000000">
            <w:pPr>
              <w:widowControl w:val="0"/>
              <w:ind/>
            </w:pPr>
          </w:p>
        </w:tc>
      </w:tr>
      <w:tr>
        <w:trPr>
          <w:trHeight w:hRule="atLeast" w:val="302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2000000">
            <w:pPr>
              <w:widowControl w:val="0"/>
              <w:ind/>
            </w:pP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3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4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5000000">
            <w:pPr>
              <w:widowControl w:val="0"/>
              <w:ind/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6000000">
            <w:pPr>
              <w:widowControl w:val="0"/>
              <w:ind/>
            </w:pP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7000000">
            <w:pPr>
              <w:widowControl w:val="0"/>
              <w:ind/>
            </w:pP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8000000">
            <w:pPr>
              <w:widowControl w:val="0"/>
              <w:ind/>
            </w:pPr>
          </w:p>
        </w:tc>
      </w:tr>
    </w:tbl>
    <w:p w14:paraId="39000000">
      <w:pPr>
        <w:rPr>
          <w:sz w:val="20"/>
        </w:rPr>
      </w:pPr>
    </w:p>
    <w:p w14:paraId="3A000000">
      <w:pPr>
        <w:rPr>
          <w:b w:val="1"/>
          <w:sz w:val="20"/>
        </w:rPr>
      </w:pPr>
      <w:r>
        <w:rPr>
          <w:b w:val="1"/>
          <w:sz w:val="20"/>
        </w:rPr>
        <w:t xml:space="preserve">Укажите необходимые </w:t>
      </w:r>
      <w:r>
        <w:rPr>
          <w:b w:val="1"/>
          <w:sz w:val="20"/>
        </w:rPr>
        <w:t>программы</w:t>
      </w:r>
    </w:p>
    <w:p w14:paraId="3B000000">
      <w:pPr>
        <w:rPr>
          <w:b w:val="1"/>
          <w:sz w:val="20"/>
        </w:rPr>
      </w:pP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7"/>
        <w:gridCol w:w="1087"/>
        <w:gridCol w:w="32"/>
        <w:gridCol w:w="4721"/>
        <w:gridCol w:w="3566"/>
      </w:tblGrid>
      <w:tr>
        <w:trPr>
          <w:trHeight w:hRule="atLeast" w:val="43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А. Общие требования промышленной безопасности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ФИО обуча</w:t>
            </w:r>
            <w:r>
              <w:rPr>
                <w:b w:val="1"/>
                <w:sz w:val="18"/>
              </w:rPr>
              <w:t>емых</w:t>
            </w:r>
          </w:p>
        </w:tc>
      </w:tr>
      <w:tr>
        <w:trPr>
          <w:trHeight w:hRule="atLeast" w:val="359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А.1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rPr>
                <w:sz w:val="18"/>
              </w:rPr>
            </w:pPr>
            <w:r>
              <w:rPr>
                <w:sz w:val="18"/>
              </w:rPr>
              <w:t>Основы промышленной безопасности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18"/>
              </w:rPr>
            </w:pPr>
          </w:p>
        </w:tc>
      </w:tr>
      <w:tr>
        <w:trPr>
          <w:trHeight w:hRule="atLeast" w:val="115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Б1. Требования промышленной безопасности в химической, нефтехимической и нефте</w:t>
            </w:r>
            <w:r>
              <w:rPr>
                <w:b w:val="1"/>
                <w:sz w:val="18"/>
              </w:rPr>
              <w:t>газо</w:t>
            </w:r>
            <w:r>
              <w:rPr>
                <w:b w:val="1"/>
                <w:sz w:val="18"/>
              </w:rPr>
              <w:t>перерабатывающей  промышленности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461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</w:t>
            </w:r>
            <w:r>
              <w:rPr>
                <w:sz w:val="18"/>
              </w:rPr>
              <w:t>1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both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Эксплуатация химически опасных производственных объектов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61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Б.1.2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both"/>
              <w:rPr>
                <w:sz w:val="18"/>
              </w:rPr>
            </w:pPr>
            <w:r>
              <w:rPr>
                <w:sz w:val="18"/>
                <w:highlight w:val="white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350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Б.1.3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both"/>
              <w:rPr>
                <w:sz w:val="18"/>
              </w:rPr>
            </w:pPr>
            <w:r>
              <w:rPr>
                <w:sz w:val="18"/>
                <w:highlight w:val="white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25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</w:t>
            </w:r>
            <w:r>
              <w:rPr>
                <w:sz w:val="18"/>
              </w:rPr>
              <w:t>4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хлорных объектов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25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</w:t>
            </w:r>
            <w:r>
              <w:rPr>
                <w:sz w:val="18"/>
              </w:rPr>
              <w:t>5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производств минеральных удобрений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</w:t>
            </w:r>
            <w:r>
              <w:rPr>
                <w:sz w:val="18"/>
              </w:rPr>
              <w:t>6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аммиачных холодильных установок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Б.1.7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Б.1.8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Проектирование химически опасных производственных объектов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</w:t>
            </w:r>
            <w:r>
              <w:rPr>
                <w:sz w:val="18"/>
              </w:rPr>
              <w:t>9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Б.1.1</w:t>
            </w:r>
            <w:r>
              <w:rPr>
                <w:sz w:val="18"/>
              </w:rPr>
              <w:t>0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Проектирование, строительство, реконструкция, техниче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Б.1.1</w:t>
            </w:r>
            <w:r>
              <w:rPr>
                <w:sz w:val="18"/>
              </w:rPr>
              <w:t>1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Безопасное ведение газоопасных, огневых и ремонтных работ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91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Б.1.1</w:t>
            </w:r>
            <w:r>
              <w:rPr>
                <w:sz w:val="18"/>
              </w:rPr>
              <w:t>2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</w:t>
            </w:r>
            <w:r>
              <w:rPr>
                <w:sz w:val="18"/>
              </w:rPr>
              <w:t>13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</w:t>
            </w:r>
            <w:r>
              <w:rPr>
                <w:sz w:val="18"/>
              </w:rPr>
              <w:t>14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Производство водорода методом электролиза воды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Б.1.17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Производство и потребление продуктов разделения воздуха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981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ind/>
              <w:jc w:val="both"/>
              <w:rPr>
                <w:sz w:val="18"/>
              </w:rPr>
            </w:pPr>
            <w:r>
              <w:rPr>
                <w:b w:val="1"/>
                <w:sz w:val="18"/>
              </w:rPr>
              <w:t xml:space="preserve">  Б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 xml:space="preserve">.   </w:t>
            </w:r>
            <w:r>
              <w:rPr>
                <w:b w:val="1"/>
                <w:sz w:val="18"/>
              </w:rPr>
              <w:t>Требования промышленной безопасности в нефтяной и газовой промышленности</w:t>
            </w: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Б.2.1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объектов нефтяной и газовой промышленности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Б.2.2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Ремонт нефтяных и газовых скважин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Б.2.4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Бурение нефтяных и газовых скважин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981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both"/>
              <w:rPr>
                <w:sz w:val="18"/>
              </w:rPr>
            </w:pPr>
            <w:r>
              <w:rPr>
                <w:b w:val="1"/>
                <w:sz w:val="18"/>
              </w:rPr>
              <w:t xml:space="preserve">  Б</w:t>
            </w:r>
            <w:r>
              <w:rPr>
                <w:b w:val="1"/>
                <w:sz w:val="18"/>
              </w:rPr>
              <w:t>3</w:t>
            </w:r>
            <w:r>
              <w:rPr>
                <w:b w:val="1"/>
                <w:sz w:val="18"/>
              </w:rPr>
              <w:t xml:space="preserve">.   </w:t>
            </w:r>
            <w:r>
              <w:rPr>
                <w:b w:val="1"/>
                <w:sz w:val="18"/>
              </w:rPr>
              <w:t>Требования промышленной безопасности в металлургической промышленности</w:t>
            </w: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Б.3.</w:t>
            </w:r>
            <w:r>
              <w:rPr>
                <w:sz w:val="18"/>
              </w:rPr>
              <w:t>1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Литейное производство черных и цветных металлов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Б.3.9</w:t>
            </w:r>
          </w:p>
        </w:tc>
        <w:tc>
          <w:tcPr>
            <w:tcW w:type="dxa" w:w="4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03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8"/>
              </w:rPr>
              <w:t xml:space="preserve">  Б4.   </w:t>
            </w:r>
            <w:r>
              <w:rPr>
                <w:b w:val="1"/>
                <w:sz w:val="18"/>
              </w:rPr>
              <w:t>Требования промышленной безопасности в горно</w:t>
            </w:r>
            <w:r>
              <w:rPr>
                <w:b w:val="1"/>
                <w:sz w:val="18"/>
              </w:rPr>
              <w:t>рудной</w:t>
            </w:r>
            <w:r>
              <w:rPr>
                <w:b w:val="1"/>
                <w:sz w:val="18"/>
              </w:rPr>
              <w:t xml:space="preserve"> промышленности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Б.4.1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rPr>
                <w:sz w:val="18"/>
              </w:rPr>
            </w:pPr>
            <w:r>
              <w:rPr>
                <w:sz w:val="18"/>
              </w:rPr>
              <w:t>Обогащение полезных ископаемых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Б.4</w:t>
            </w:r>
            <w:r>
              <w:rPr>
                <w:sz w:val="18"/>
              </w:rPr>
              <w:t>.2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rPr>
                <w:sz w:val="18"/>
              </w:rPr>
            </w:pPr>
            <w:r>
              <w:rPr>
                <w:sz w:val="18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Б.4.</w:t>
            </w:r>
            <w:r>
              <w:rPr>
                <w:sz w:val="18"/>
              </w:rPr>
              <w:t>3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rPr>
                <w:sz w:val="18"/>
              </w:rPr>
            </w:pPr>
            <w:r>
              <w:rPr>
                <w:sz w:val="18"/>
              </w:rPr>
              <w:t>Разработка месторождений полезных ископаемых открытым способом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Б.4.</w:t>
            </w:r>
            <w:r>
              <w:rPr>
                <w:sz w:val="18"/>
              </w:rPr>
              <w:t>4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rPr>
                <w:sz w:val="18"/>
              </w:rPr>
            </w:pPr>
            <w:r>
              <w:rPr>
                <w:sz w:val="18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Б.4.</w:t>
            </w:r>
            <w:r>
              <w:rPr>
                <w:sz w:val="18"/>
              </w:rPr>
              <w:t>5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rPr>
                <w:sz w:val="18"/>
              </w:rPr>
            </w:pPr>
            <w:r>
              <w:rPr>
                <w:sz w:val="18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981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rPr>
                <w:b w:val="1"/>
                <w:sz w:val="18"/>
              </w:rPr>
            </w:pPr>
          </w:p>
          <w:p w14:paraId="AD000000">
            <w:pPr>
              <w:rPr>
                <w:rFonts w:ascii="Arial" w:hAnsi="Arial"/>
                <w:color w:val="2C2D2E"/>
                <w:sz w:val="18"/>
              </w:rPr>
            </w:pPr>
            <w:r>
              <w:rPr>
                <w:b w:val="1"/>
                <w:sz w:val="18"/>
              </w:rPr>
              <w:t xml:space="preserve">     Б6</w:t>
            </w:r>
            <w:r>
              <w:rPr>
                <w:b w:val="1"/>
                <w:sz w:val="18"/>
              </w:rPr>
              <w:t xml:space="preserve">.   </w:t>
            </w:r>
            <w:r>
              <w:rPr>
                <w:b w:val="1"/>
                <w:sz w:val="18"/>
              </w:rPr>
              <w:t>Требования по маркшейдерскому обеспечению безопасного ведения горных работ</w:t>
            </w:r>
          </w:p>
          <w:p w14:paraId="AE000000">
            <w:pPr>
              <w:rPr>
                <w:rFonts w:ascii="Arial" w:hAnsi="Arial"/>
                <w:color w:val="2C2D2E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Б.6.1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rPr>
                <w:sz w:val="18"/>
              </w:rPr>
            </w:pPr>
            <w:r>
              <w:rPr>
                <w:sz w:val="18"/>
              </w:rPr>
              <w:t>Маркшейдерское обеспечение</w:t>
            </w:r>
            <w:r>
              <w:rPr>
                <w:sz w:val="18"/>
              </w:rPr>
              <w:t xml:space="preserve"> безопасного ведения горных работ при осуществлении работ,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связанных с пользованием недрами и их проектир</w:t>
            </w:r>
            <w:r>
              <w:rPr>
                <w:sz w:val="18"/>
              </w:rPr>
              <w:t>ованием.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sz w:val="18"/>
              </w:rPr>
            </w:pPr>
          </w:p>
        </w:tc>
      </w:tr>
      <w:tr>
        <w:trPr>
          <w:trHeight w:hRule="atLeast" w:val="309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Б7. Требования промышленной безопасности на объектах газораспределения и газопотребления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Б.7.1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rPr>
                <w:sz w:val="18"/>
              </w:rPr>
            </w:pPr>
            <w:r>
              <w:rPr>
                <w:sz w:val="18"/>
                <w:highlight w:val="white"/>
              </w:rPr>
              <w:t>Эксплуатация с</w:t>
            </w:r>
            <w:r>
              <w:rPr>
                <w:sz w:val="18"/>
                <w:highlight w:val="white"/>
              </w:rPr>
              <w:t>етей</w:t>
            </w:r>
            <w:r>
              <w:rPr>
                <w:sz w:val="18"/>
                <w:highlight w:val="white"/>
              </w:rPr>
              <w:t xml:space="preserve"> газораспределения и газопотребления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Б.7.2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356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</w:t>
            </w:r>
            <w:r>
              <w:rPr>
                <w:sz w:val="18"/>
              </w:rPr>
              <w:t>7.3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Проектирование, строительство, реконструкция, техническое перевооружение и капитальный ремонт сетей </w:t>
            </w:r>
            <w:r>
              <w:rPr>
                <w:sz w:val="18"/>
                <w:highlight w:val="white"/>
              </w:rPr>
              <w:t>газораспределения и газопотребления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356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</w:t>
            </w:r>
            <w:r>
              <w:rPr>
                <w:sz w:val="18"/>
              </w:rPr>
              <w:t>7.4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автогазозаправочных станций газомоторного топлива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03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Б8. Требования промышленной безопасности к оборудованию, работающему под давлением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709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Б.8.1.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rPr>
                <w:sz w:val="18"/>
              </w:rPr>
            </w:pPr>
            <w:r>
              <w:rPr>
                <w:sz w:val="18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sz w:val="18"/>
              </w:rPr>
            </w:pPr>
          </w:p>
        </w:tc>
      </w:tr>
      <w:tr>
        <w:trPr>
          <w:trHeight w:hRule="atLeast" w:val="579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Б.8.2.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rPr>
                <w:sz w:val="18"/>
              </w:rPr>
            </w:pPr>
            <w:r>
              <w:rPr>
                <w:sz w:val="18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sz w:val="18"/>
                <w:highlight w:val="yellow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Б.8.3.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rPr>
                <w:sz w:val="18"/>
              </w:rPr>
            </w:pPr>
            <w:r>
              <w:rPr>
                <w:sz w:val="18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Б.8.4.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rPr>
                <w:sz w:val="18"/>
              </w:rPr>
            </w:pPr>
            <w:r>
              <w:rPr>
                <w:sz w:val="18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Б.8.5.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rPr>
                <w:sz w:val="18"/>
              </w:rPr>
            </w:pPr>
            <w:r>
              <w:rPr>
                <w:sz w:val="18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Б.8.6.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rPr>
                <w:sz w:val="18"/>
              </w:rPr>
            </w:pPr>
            <w:r>
              <w:rPr>
                <w:sz w:val="18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Б9. Требования промышленной безопасности к подъемным сооружениям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687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Б.9.</w:t>
            </w:r>
            <w:r>
              <w:rPr>
                <w:sz w:val="18"/>
              </w:rPr>
              <w:t>3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rPr>
                <w:sz w:val="18"/>
              </w:rPr>
            </w:pPr>
            <w:r>
              <w:rPr>
                <w:sz w:val="18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E400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Б.9.</w:t>
            </w:r>
            <w:r>
              <w:rPr>
                <w:sz w:val="18"/>
              </w:rPr>
              <w:t>4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rPr>
                <w:sz w:val="18"/>
              </w:rPr>
            </w:pPr>
            <w:r>
              <w:rPr>
                <w:sz w:val="18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E8000000">
            <w:pPr>
              <w:rPr>
                <w:sz w:val="18"/>
              </w:rPr>
            </w:pPr>
          </w:p>
        </w:tc>
      </w:tr>
      <w:tr>
        <w:trPr>
          <w:trHeight w:hRule="atLeast" w:val="690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Б.9.</w:t>
            </w:r>
            <w:r>
              <w:rPr>
                <w:sz w:val="18"/>
              </w:rPr>
              <w:t>5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rPr>
                <w:sz w:val="18"/>
              </w:rPr>
            </w:pPr>
            <w:r>
              <w:rPr>
                <w:sz w:val="18"/>
              </w:rPr>
              <w:t>Проектирование, строительство, реконструкция, техническое перевооружение, капитальный ремонт, консервация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ликвидация опасных производственных объектов</w:t>
            </w:r>
            <w:r>
              <w:rPr>
                <w:sz w:val="18"/>
              </w:rPr>
              <w:t>, на которых используются подъемные сооружения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sz w:val="18"/>
              </w:rPr>
            </w:pPr>
          </w:p>
        </w:tc>
      </w:tr>
      <w:tr>
        <w:trPr>
          <w:trHeight w:hRule="atLeast" w:val="690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Б.9.</w:t>
            </w:r>
            <w:r>
              <w:rPr>
                <w:sz w:val="18"/>
              </w:rPr>
              <w:t>6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rPr>
                <w:sz w:val="18"/>
              </w:rPr>
            </w:pPr>
            <w:r>
              <w:rPr>
                <w:sz w:val="18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sz w:val="18"/>
              </w:rPr>
            </w:pPr>
          </w:p>
        </w:tc>
      </w:tr>
      <w:tr>
        <w:trPr>
          <w:trHeight w:hRule="atLeast" w:val="347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Б10. Требования промышленной безопасности при транспортировании опасных веществ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Б.10.1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Транспортирование опасных веществ железнодорожным транспортом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Б.10.2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Транспортирование опасных веществ автомобильным транспортом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981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rPr>
                <w:sz w:val="18"/>
              </w:rPr>
            </w:pPr>
            <w:r>
              <w:rPr>
                <w:b w:val="1"/>
                <w:sz w:val="18"/>
              </w:rPr>
              <w:t xml:space="preserve">   Б11. Тре</w:t>
            </w:r>
            <w:r>
              <w:rPr>
                <w:b w:val="1"/>
                <w:sz w:val="18"/>
              </w:rPr>
              <w:t xml:space="preserve">бования промышленной безопасности </w:t>
            </w:r>
            <w:r>
              <w:rPr>
                <w:b w:val="1"/>
                <w:sz w:val="18"/>
              </w:rPr>
              <w:t xml:space="preserve"> на объектах хранения и переработки растительного сырья</w:t>
            </w:r>
          </w:p>
        </w:tc>
      </w:tr>
      <w:tr>
        <w:trPr>
          <w:trHeight w:hRule="atLeast" w:val="255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Б.11.1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rPr>
                <w:b w:val="1"/>
              </w:rPr>
            </w:pPr>
            <w:r>
              <w:rPr>
                <w:rStyle w:val="Style_3_ch"/>
                <w:b w:val="0"/>
                <w:sz w:val="18"/>
                <w:highlight w:val="white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1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Б.11.3</w:t>
            </w:r>
          </w:p>
        </w:tc>
        <w:tc>
          <w:tcPr>
            <w:tcW w:type="dxa" w:w="4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rPr>
                <w:rStyle w:val="Style_3_ch"/>
                <w:b w:val="0"/>
                <w:sz w:val="18"/>
                <w:highlight w:val="white"/>
              </w:rPr>
            </w:pPr>
            <w:r>
              <w:rPr>
                <w:rStyle w:val="Style_3_ch"/>
                <w:b w:val="0"/>
                <w:sz w:val="18"/>
                <w:highlight w:val="white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417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b w:val="1"/>
                <w:sz w:val="18"/>
              </w:rPr>
            </w:pPr>
            <w:bookmarkStart w:id="1" w:name="_Hlk75771512"/>
            <w:r>
              <w:rPr>
                <w:b w:val="1"/>
                <w:sz w:val="18"/>
              </w:rPr>
              <w:t xml:space="preserve">Б12. </w:t>
            </w:r>
            <w:r>
              <w:rPr>
                <w:b w:val="1"/>
                <w:sz w:val="18"/>
              </w:rPr>
              <w:t>Требования промышленной безопасности</w:t>
            </w:r>
            <w:r>
              <w:rPr>
                <w:b w:val="1"/>
                <w:sz w:val="18"/>
              </w:rPr>
              <w:t>, относящиеся к взрывным работам</w:t>
            </w:r>
            <w:r>
              <w:rPr>
                <w:b w:val="1"/>
                <w:sz w:val="18"/>
              </w:rPr>
              <w:t xml:space="preserve"> 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b w:val="1"/>
                <w:sz w:val="18"/>
              </w:rPr>
            </w:pPr>
            <w:bookmarkEnd w:id="1"/>
          </w:p>
        </w:tc>
      </w:tr>
      <w:tr>
        <w:trPr>
          <w:trHeight w:hRule="atLeast" w:val="687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rPr>
                <w:sz w:val="18"/>
              </w:rPr>
            </w:pPr>
            <w:r>
              <w:rPr>
                <w:sz w:val="18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09010000">
            <w:pPr>
              <w:rPr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 w:firstLine="0" w:left="-108" w:right="-108"/>
              <w:jc w:val="center"/>
              <w:rPr>
                <w:sz w:val="18"/>
              </w:rPr>
            </w:pPr>
            <w:bookmarkStart w:id="2" w:name="_Hlk75772275"/>
            <w:r>
              <w:rPr>
                <w:sz w:val="18"/>
              </w:rPr>
              <w:t>47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 w:firstLine="0"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Б.1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.2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rPr>
                <w:sz w:val="18"/>
              </w:rPr>
            </w:pPr>
            <w:r>
              <w:rPr>
                <w:sz w:val="18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0D010000">
            <w:pPr>
              <w:rPr>
                <w:sz w:val="18"/>
              </w:rPr>
            </w:pPr>
            <w:bookmarkEnd w:id="2"/>
          </w:p>
        </w:tc>
      </w:tr>
      <w:tr>
        <w:trPr>
          <w:trHeight w:hRule="atLeast" w:val="417"/>
        </w:trPr>
        <w:tc>
          <w:tcPr>
            <w:tcW w:type="dxa" w:w="6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    В. Требования безопасности гидротехнических сооружений</w:t>
            </w:r>
            <w:r>
              <w:rPr>
                <w:b w:val="1"/>
                <w:sz w:val="18"/>
              </w:rPr>
              <w:t xml:space="preserve"> </w:t>
            </w:r>
          </w:p>
        </w:tc>
        <w:tc>
          <w:tcPr>
            <w:tcW w:type="dxa" w:w="3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В.1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Гидротехнические сооружения объектов промышленности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13010000">
            <w:pPr>
              <w:ind/>
              <w:jc w:val="both"/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В.2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Гидротехнические сооружения объектов энергетики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17010000">
            <w:pPr>
              <w:ind/>
              <w:jc w:val="both"/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В.3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1B010000">
            <w:pPr>
              <w:ind/>
              <w:jc w:val="both"/>
            </w:pPr>
          </w:p>
        </w:tc>
      </w:tr>
      <w:tr>
        <w:trPr>
          <w:trHeight w:hRule="atLeast" w:val="284"/>
        </w:trPr>
        <w:tc>
          <w:tcPr>
            <w:tcW w:type="dxa" w:w="9813"/>
            <w:gridSpan w:val="5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C010000">
            <w:r>
              <w:rPr>
                <w:b w:val="1"/>
                <w:sz w:val="18"/>
              </w:rPr>
              <w:t xml:space="preserve">         Г1 Требования к порядку работы в электроустановках потребителей</w:t>
            </w:r>
          </w:p>
        </w:tc>
      </w:tr>
      <w:tr>
        <w:trPr>
          <w:trHeight w:hRule="atLeast" w:val="200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Г.1.1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электроустановок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20010000">
            <w:pPr>
              <w:ind/>
              <w:jc w:val="both"/>
            </w:pPr>
          </w:p>
        </w:tc>
      </w:tr>
      <w:tr>
        <w:trPr>
          <w:trHeight w:hRule="atLeast" w:val="259"/>
        </w:trPr>
        <w:tc>
          <w:tcPr>
            <w:tcW w:type="dxa" w:w="9813"/>
            <w:gridSpan w:val="5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21010000">
            <w:r>
              <w:rPr>
                <w:b w:val="1"/>
                <w:sz w:val="18"/>
              </w:rPr>
              <w:t xml:space="preserve">         Г2 Требования к эксплуатации электрических станций и сетей</w:t>
            </w: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Г.2.1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тепловых электрических станций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25010000">
            <w:pPr>
              <w:ind/>
              <w:jc w:val="both"/>
            </w:pPr>
          </w:p>
        </w:tc>
      </w:tr>
      <w:tr>
        <w:trPr>
          <w:trHeight w:hRule="atLeast" w:val="284"/>
        </w:trPr>
        <w:tc>
          <w:tcPr>
            <w:tcW w:type="dxa" w:w="407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type="dxa" w:w="1119"/>
            <w:gridSpan w:val="2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Г.2.2</w:t>
            </w:r>
          </w:p>
        </w:tc>
        <w:tc>
          <w:tcPr>
            <w:tcW w:type="dxa" w:w="4721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Эксплуатация электрических сетей</w:t>
            </w:r>
          </w:p>
        </w:tc>
        <w:tc>
          <w:tcPr>
            <w:tcW w:type="dxa" w:w="3566"/>
            <w:tcBorders>
              <w:top w:color="000000" w:sz="2" w:val="single"/>
              <w:left w:color="000000" w:sz="4" w:val="single"/>
              <w:bottom w:color="000000" w:sz="2" w:val="single"/>
              <w:right w:color="000000" w:sz="4" w:val="single"/>
            </w:tcBorders>
          </w:tcPr>
          <w:p w14:paraId="29010000">
            <w:pPr>
              <w:ind/>
              <w:jc w:val="both"/>
            </w:pPr>
          </w:p>
        </w:tc>
      </w:tr>
    </w:tbl>
    <w:p w14:paraId="2A010000">
      <w:pPr>
        <w:ind/>
        <w:jc w:val="both"/>
      </w:pP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4"/>
        <w:gridCol w:w="5191"/>
      </w:tblGrid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Полное наименование 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Сокращенное</w:t>
            </w:r>
            <w:r>
              <w:rPr>
                <w:b w:val="1"/>
              </w:rPr>
              <w:t xml:space="preserve"> наименование 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rPr>
                <w:b w:val="1"/>
              </w:rPr>
            </w:pPr>
          </w:p>
        </w:tc>
      </w:tr>
      <w:tr>
        <w:trPr>
          <w:trHeight w:hRule="atLeast" w:val="375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Юридический адрес</w:t>
            </w:r>
            <w: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Почтовый адрес</w:t>
            </w:r>
            <w:r>
              <w:t xml:space="preserve">:  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Фактический адрес</w:t>
            </w:r>
            <w: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ИНН/КПП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ОКВЭД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97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rPr>
                <w:b w:val="1"/>
              </w:rPr>
            </w:pPr>
            <w:r>
              <w:rPr>
                <w:b w:val="1"/>
              </w:rPr>
              <w:t>Банковские реквизиты</w:t>
            </w:r>
            <w:r>
              <w:t>:</w:t>
            </w: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Банк</w:t>
            </w:r>
            <w: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Расчетный счет</w:t>
            </w:r>
            <w: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Корр.счет</w:t>
            </w:r>
            <w: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БИК банка</w:t>
            </w:r>
            <w: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rPr>
                <w:b w:val="1"/>
              </w:rPr>
            </w:pPr>
          </w:p>
        </w:tc>
      </w:tr>
      <w:tr>
        <w:trPr>
          <w:trHeight w:hRule="atLeast" w:val="575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rPr>
                <w:b w:val="1"/>
              </w:rPr>
            </w:pPr>
            <w:r>
              <w:rPr>
                <w:b w:val="1"/>
              </w:rPr>
              <w:t xml:space="preserve">Руководитель (должность, </w:t>
            </w:r>
            <w:r>
              <w:rPr>
                <w:b w:val="1"/>
              </w:rPr>
              <w:t>ФИО</w:t>
            </w:r>
          </w:p>
          <w:p w14:paraId="43010000">
            <w:pPr>
              <w:rPr>
                <w:b w:val="1"/>
              </w:rPr>
            </w:pPr>
            <w:r>
              <w:rPr>
                <w:b w:val="1"/>
              </w:rPr>
              <w:t>полностью)</w:t>
            </w:r>
            <w: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rPr>
                <w:b w:val="1"/>
              </w:rPr>
            </w:pPr>
          </w:p>
        </w:tc>
      </w:tr>
      <w:tr>
        <w:trPr>
          <w:trHeight w:hRule="atLeast" w:val="281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rPr>
                <w:b w:val="1"/>
              </w:rPr>
            </w:pPr>
            <w:r>
              <w:rPr>
                <w:b w:val="1"/>
              </w:rPr>
              <w:t xml:space="preserve">Действует на основании (Устава, </w:t>
            </w:r>
          </w:p>
          <w:p w14:paraId="46010000">
            <w:pPr>
              <w:rPr>
                <w:b w:val="1"/>
              </w:rPr>
            </w:pPr>
            <w:r>
              <w:rPr>
                <w:b w:val="1"/>
              </w:rPr>
              <w:t>приказа, доверенности, свидетельства, иного документа)</w:t>
            </w:r>
            <w:r>
              <w:t xml:space="preserve">: 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rPr>
                <w:b w:val="1"/>
              </w:rPr>
            </w:pPr>
          </w:p>
        </w:tc>
      </w:tr>
      <w:tr>
        <w:trPr>
          <w:trHeight w:hRule="atLeast" w:val="281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Контактные данные (телефон, 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-</w:t>
            </w:r>
            <w:r>
              <w:rPr>
                <w:b w:val="1"/>
              </w:rPr>
              <w:t>mail</w:t>
            </w:r>
            <w:r>
              <w:rPr>
                <w:b w:val="1"/>
              </w:rPr>
              <w:t>)</w:t>
            </w:r>
            <w:r>
              <w:rPr>
                <w:b w:val="1"/>
              </w:rPr>
              <w:t>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rPr>
                <w:b w:val="1"/>
              </w:rPr>
            </w:pPr>
          </w:p>
        </w:tc>
      </w:tr>
      <w:tr>
        <w:trPr>
          <w:trHeight w:hRule="atLeast" w:val="281"/>
        </w:trPr>
        <w:tc>
          <w:tcPr>
            <w:tcW w:type="dxa" w:w="459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4A01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519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4B010000">
            <w:pPr>
              <w:rPr>
                <w:b w:val="1"/>
              </w:rPr>
            </w:pPr>
          </w:p>
        </w:tc>
      </w:tr>
      <w:tr>
        <w:trPr>
          <w:trHeight w:hRule="atLeast" w:val="600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rPr>
                <w:b w:val="1"/>
              </w:rPr>
            </w:pPr>
            <w:r>
              <w:rPr>
                <w:b w:val="1"/>
              </w:rPr>
              <w:t xml:space="preserve">Контактное лицо (должность, </w:t>
            </w:r>
            <w:r>
              <w:rPr>
                <w:b w:val="1"/>
              </w:rPr>
              <w:t>ФИО</w:t>
            </w:r>
            <w:r>
              <w:rPr>
                <w:b w:val="1"/>
              </w:rPr>
              <w:t xml:space="preserve"> полностью):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rPr>
                <w:b w:val="1"/>
              </w:rPr>
            </w:pPr>
          </w:p>
        </w:tc>
      </w:tr>
      <w:tr>
        <w:trPr>
          <w:trHeight w:hRule="atLeast" w:val="315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Номер телефона контактного лица: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rPr>
                <w:b w:val="1"/>
              </w:rPr>
            </w:pPr>
          </w:p>
        </w:tc>
      </w:tr>
      <w:tr>
        <w:trPr>
          <w:trHeight w:hRule="atLeast" w:val="365"/>
        </w:trPr>
        <w:tc>
          <w:tcPr>
            <w:tcW w:type="dxa" w:w="4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Адрес электронной почты </w:t>
            </w:r>
          </w:p>
          <w:p w14:paraId="5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контактного лица:</w:t>
            </w:r>
          </w:p>
        </w:tc>
        <w:tc>
          <w:tcPr>
            <w:tcW w:type="dxa" w:w="5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rPr>
                <w:b w:val="1"/>
              </w:rPr>
            </w:pPr>
          </w:p>
        </w:tc>
      </w:tr>
    </w:tbl>
    <w:p w14:paraId="53010000">
      <w:pPr>
        <w:ind/>
        <w:jc w:val="center"/>
        <w:rPr>
          <w:b w:val="1"/>
        </w:rPr>
      </w:pPr>
    </w:p>
    <w:p w14:paraId="54010000">
      <w:pPr>
        <w:ind/>
        <w:jc w:val="both"/>
      </w:pPr>
    </w:p>
    <w:tbl>
      <w:tblPr>
        <w:tblStyle w:val="Style_2"/>
        <w:tblLayout w:type="fixed"/>
      </w:tblPr>
      <w:tblGrid>
        <w:gridCol w:w="3042"/>
        <w:gridCol w:w="2976"/>
        <w:gridCol w:w="3336"/>
      </w:tblGrid>
      <w:tr>
        <w:trPr>
          <w:trHeight w:hRule="atLeast" w:val="334"/>
        </w:trPr>
        <w:tc>
          <w:tcPr>
            <w:tcW w:type="dxa" w:w="3042"/>
          </w:tcPr>
          <w:p w14:paraId="55010000">
            <w:pPr>
              <w:ind/>
              <w:jc w:val="center"/>
              <w:rPr>
                <w:vertAlign w:val="superscript"/>
              </w:rPr>
            </w:pPr>
            <w:r>
              <w:t>__________________</w:t>
            </w:r>
          </w:p>
          <w:p w14:paraId="56010000">
            <w:pPr>
              <w:ind/>
              <w:jc w:val="center"/>
            </w:pPr>
            <w:r>
              <w:rPr>
                <w:vertAlign w:val="superscript"/>
              </w:rPr>
              <w:t>Дата</w:t>
            </w:r>
          </w:p>
        </w:tc>
        <w:tc>
          <w:tcPr>
            <w:tcW w:type="dxa" w:w="2976"/>
          </w:tcPr>
          <w:p w14:paraId="57010000">
            <w:pPr>
              <w:ind/>
              <w:jc w:val="center"/>
              <w:rPr>
                <w:vertAlign w:val="superscript"/>
              </w:rPr>
            </w:pPr>
            <w:r>
              <w:t>_______________</w:t>
            </w:r>
          </w:p>
          <w:p w14:paraId="58010000">
            <w:pPr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Руководителя</w:t>
            </w:r>
          </w:p>
          <w:p w14:paraId="59010000">
            <w:pPr>
              <w:ind/>
              <w:jc w:val="center"/>
            </w:pPr>
            <w:r>
              <w:rPr>
                <w:vertAlign w:val="superscript"/>
              </w:rPr>
              <w:t>М.П.</w:t>
            </w:r>
          </w:p>
        </w:tc>
        <w:tc>
          <w:tcPr>
            <w:tcW w:type="dxa" w:w="3336"/>
          </w:tcPr>
          <w:p w14:paraId="5A010000">
            <w:pPr>
              <w:ind/>
              <w:jc w:val="center"/>
            </w:pPr>
            <w:r>
              <w:t>__________________________</w:t>
            </w:r>
            <w:r>
              <w:rPr>
                <w:vertAlign w:val="superscript"/>
              </w:rPr>
              <w:t xml:space="preserve"> Расшифровка подписи</w:t>
            </w:r>
          </w:p>
        </w:tc>
      </w:tr>
    </w:tbl>
    <w:p w14:paraId="5B010000">
      <w:pPr>
        <w:ind w:firstLine="0" w:left="4860"/>
        <w:rPr>
          <w:sz w:val="20"/>
        </w:rPr>
      </w:pPr>
    </w:p>
    <w:p w14:paraId="5C010000">
      <w:pPr>
        <w:ind w:firstLine="0" w:left="4860"/>
        <w:rPr>
          <w:sz w:val="20"/>
        </w:rPr>
      </w:pPr>
    </w:p>
    <w:p w14:paraId="5D010000">
      <w:pPr>
        <w:ind w:firstLine="0" w:left="4860"/>
        <w:rPr>
          <w:sz w:val="20"/>
        </w:rPr>
      </w:pPr>
    </w:p>
    <w:sectPr>
      <w:headerReference r:id="rId1" w:type="default"/>
      <w:pgSz w:h="16838" w:orient="portrait" w:w="11906"/>
      <w:pgMar w:bottom="397" w:footer="0" w:gutter="0" w:header="425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w:drawing>
        <wp:inline>
          <wp:extent cx="1162050" cy="533400"/>
          <wp:effectExtent b="0" l="0" r="0" t="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1162050" cy="53340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6"/>
      <w:lvlText w:val="%1."/>
      <w:lvlJc w:val="left"/>
      <w:pPr>
        <w:ind w:hanging="360" w:left="1495"/>
      </w:pPr>
      <w:rPr>
        <w:b w:val="1"/>
        <w:color w:val="000000"/>
        <w:u w:val="none"/>
      </w:rPr>
    </w:lvl>
    <w:lvl w:ilvl="1">
      <w:start w:val="1"/>
      <w:numFmt w:val="decimal"/>
      <w:lvlText w:val="%1.%2."/>
      <w:lvlJc w:val="left"/>
      <w:pPr>
        <w:ind w:hanging="432" w:left="1232"/>
      </w:pPr>
      <w:rPr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hanging="504" w:left="22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Абзац списка1"/>
    <w:basedOn w:val="Style_4"/>
    <w:link w:val="Style_5_ch"/>
    <w:pPr>
      <w:spacing w:after="200" w:line="276" w:lineRule="auto"/>
      <w:ind w:firstLine="0" w:left="720"/>
      <w:contextualSpacing w:val="1"/>
    </w:pPr>
  </w:style>
  <w:style w:styleId="Style_5_ch" w:type="character">
    <w:name w:val="Абзац списка1"/>
    <w:basedOn w:val="Style_4_ch"/>
    <w:link w:val="Style_5"/>
  </w:style>
  <w:style w:styleId="Style_6" w:type="paragraph">
    <w:name w:val="Заголовок раздела положения"/>
    <w:basedOn w:val="Style_4"/>
    <w:link w:val="Style_6_ch"/>
    <w:pPr>
      <w:widowControl w:val="0"/>
      <w:numPr>
        <w:numId w:val="1"/>
      </w:numPr>
      <w:spacing w:before="475" w:line="360" w:lineRule="auto"/>
      <w:ind w:right="14"/>
      <w:jc w:val="center"/>
    </w:pPr>
    <w:rPr>
      <w:b w:val="1"/>
      <w:color w:val="000000"/>
      <w:spacing w:val="-4"/>
    </w:rPr>
  </w:style>
  <w:style w:styleId="Style_6_ch" w:type="character">
    <w:name w:val="Заголовок раздела положения"/>
    <w:basedOn w:val="Style_4_ch"/>
    <w:link w:val="Style_6"/>
    <w:rPr>
      <w:b w:val="1"/>
      <w:color w:val="000000"/>
      <w:spacing w:val="-4"/>
    </w:rPr>
  </w:style>
  <w:style w:styleId="Style_7" w:type="paragraph">
    <w:name w:val="toc 2"/>
    <w:basedOn w:val="Style_4"/>
    <w:next w:val="Style_4"/>
    <w:link w:val="Style_7_ch"/>
    <w:uiPriority w:val="39"/>
    <w:pPr>
      <w:ind w:firstLine="0" w:left="240"/>
    </w:pPr>
  </w:style>
  <w:style w:styleId="Style_7_ch" w:type="character">
    <w:name w:val="toc 2"/>
    <w:basedOn w:val="Style_4_ch"/>
    <w:link w:val="Style_7"/>
  </w:style>
  <w:style w:styleId="Style_8" w:type="paragraph">
    <w:name w:val="Footnote Text Char"/>
    <w:link w:val="Style_8_ch"/>
  </w:style>
  <w:style w:styleId="Style_8_ch" w:type="character">
    <w:name w:val="Footnote Text Char"/>
    <w:link w:val="Style_8"/>
  </w:style>
  <w:style w:styleId="Style_9" w:type="paragraph">
    <w:name w:val="toc 4"/>
    <w:basedOn w:val="Style_4"/>
    <w:next w:val="Style_4"/>
    <w:link w:val="Style_9_ch"/>
    <w:uiPriority w:val="39"/>
    <w:pPr>
      <w:spacing w:after="100" w:line="276" w:lineRule="auto"/>
      <w:ind w:firstLine="0" w:left="660"/>
    </w:pPr>
    <w:rPr>
      <w:rFonts w:ascii="Calibri" w:hAnsi="Calibri"/>
      <w:sz w:val="22"/>
    </w:rPr>
  </w:style>
  <w:style w:styleId="Style_9_ch" w:type="character">
    <w:name w:val="toc 4"/>
    <w:basedOn w:val="Style_4_ch"/>
    <w:link w:val="Style_9"/>
    <w:rPr>
      <w:rFonts w:ascii="Calibri" w:hAnsi="Calibri"/>
      <w:sz w:val="22"/>
    </w:rPr>
  </w:style>
  <w:style w:styleId="Style_10" w:type="paragraph">
    <w:name w:val="endnote reference"/>
    <w:link w:val="Style_10_ch"/>
    <w:rPr>
      <w:vertAlign w:val="superscript"/>
    </w:rPr>
  </w:style>
  <w:style w:styleId="Style_10_ch" w:type="character">
    <w:name w:val="endnote reference"/>
    <w:link w:val="Style_10"/>
    <w:rPr>
      <w:vertAlign w:val="superscript"/>
    </w:rPr>
  </w:style>
  <w:style w:styleId="Style_11" w:type="paragraph">
    <w:name w:val="Iau?iue1"/>
    <w:link w:val="Style_11_ch"/>
    <w:pPr>
      <w:widowControl w:val="0"/>
      <w:ind/>
    </w:pPr>
  </w:style>
  <w:style w:styleId="Style_11_ch" w:type="character">
    <w:name w:val="Iau?iue1"/>
    <w:link w:val="Style_11"/>
  </w:style>
  <w:style w:styleId="Style_12" w:type="paragraph">
    <w:name w:val="toc 6"/>
    <w:basedOn w:val="Style_4"/>
    <w:next w:val="Style_4"/>
    <w:link w:val="Style_12_ch"/>
    <w:uiPriority w:val="39"/>
    <w:pPr>
      <w:spacing w:after="100" w:line="276" w:lineRule="auto"/>
      <w:ind w:firstLine="0" w:left="1100"/>
    </w:pPr>
    <w:rPr>
      <w:rFonts w:ascii="Calibri" w:hAnsi="Calibri"/>
      <w:sz w:val="22"/>
    </w:rPr>
  </w:style>
  <w:style w:styleId="Style_12_ch" w:type="character">
    <w:name w:val="toc 6"/>
    <w:basedOn w:val="Style_4_ch"/>
    <w:link w:val="Style_12"/>
    <w:rPr>
      <w:rFonts w:ascii="Calibri" w:hAnsi="Calibri"/>
      <w:sz w:val="22"/>
    </w:rPr>
  </w:style>
  <w:style w:styleId="Style_13" w:type="paragraph">
    <w:name w:val="toc 7"/>
    <w:basedOn w:val="Style_4"/>
    <w:next w:val="Style_4"/>
    <w:link w:val="Style_13_ch"/>
    <w:uiPriority w:val="39"/>
    <w:pPr>
      <w:spacing w:after="100" w:line="276" w:lineRule="auto"/>
      <w:ind w:firstLine="0" w:left="1320"/>
    </w:pPr>
    <w:rPr>
      <w:rFonts w:ascii="Calibri" w:hAnsi="Calibri"/>
      <w:sz w:val="22"/>
    </w:rPr>
  </w:style>
  <w:style w:styleId="Style_13_ch" w:type="character">
    <w:name w:val="toc 7"/>
    <w:basedOn w:val="Style_4_ch"/>
    <w:link w:val="Style_13"/>
    <w:rPr>
      <w:rFonts w:ascii="Calibri" w:hAnsi="Calibri"/>
      <w:sz w:val="22"/>
    </w:rPr>
  </w:style>
  <w:style w:styleId="Style_14" w:type="paragraph">
    <w:name w:val="Font Style14"/>
    <w:link w:val="Style_14_ch"/>
    <w:rPr>
      <w:rFonts w:ascii="Courier New" w:hAnsi="Courier New"/>
      <w:sz w:val="18"/>
    </w:rPr>
  </w:style>
  <w:style w:styleId="Style_14_ch" w:type="character">
    <w:name w:val="Font Style14"/>
    <w:link w:val="Style_14"/>
    <w:rPr>
      <w:rFonts w:ascii="Courier New" w:hAnsi="Courier New"/>
      <w:sz w:val="18"/>
    </w:rPr>
  </w:style>
  <w:style w:styleId="Style_15" w:type="paragraph">
    <w:name w:val="Обычный3"/>
    <w:link w:val="Style_15_ch"/>
    <w:pPr>
      <w:spacing w:line="276" w:lineRule="auto"/>
      <w:ind/>
    </w:pPr>
    <w:rPr>
      <w:rFonts w:ascii="Arial" w:hAnsi="Arial"/>
      <w:color w:val="000000"/>
      <w:sz w:val="22"/>
    </w:rPr>
  </w:style>
  <w:style w:styleId="Style_15_ch" w:type="character">
    <w:name w:val="Обычный3"/>
    <w:link w:val="Style_15"/>
    <w:rPr>
      <w:rFonts w:ascii="Arial" w:hAnsi="Arial"/>
      <w:color w:val="000000"/>
      <w:sz w:val="22"/>
    </w:rPr>
  </w:style>
  <w:style w:styleId="Style_16" w:type="paragraph">
    <w:name w:val="Обычный1"/>
    <w:link w:val="Style_16_ch"/>
    <w:pPr>
      <w:ind w:firstLine="0" w:left="1080" w:right="1200"/>
      <w:jc w:val="center"/>
    </w:pPr>
    <w:rPr>
      <w:rFonts w:ascii="Arial" w:hAnsi="Arial"/>
      <w:b w:val="1"/>
      <w:sz w:val="24"/>
    </w:rPr>
  </w:style>
  <w:style w:styleId="Style_16_ch" w:type="character">
    <w:name w:val="Обычный1"/>
    <w:link w:val="Style_16"/>
    <w:rPr>
      <w:rFonts w:ascii="Arial" w:hAnsi="Arial"/>
      <w:b w:val="1"/>
      <w:sz w:val="24"/>
    </w:rPr>
  </w:style>
  <w:style w:styleId="Style_17" w:type="paragraph">
    <w:name w:val="Body Text Indent 2"/>
    <w:basedOn w:val="Style_4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4_ch"/>
    <w:link w:val="Style_17"/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4_ch"/>
    <w:link w:val="Style_18"/>
    <w:rPr>
      <w:rFonts w:ascii="Arial" w:hAnsi="Arial"/>
      <w:b w:val="1"/>
      <w:sz w:val="26"/>
    </w:rPr>
  </w:style>
  <w:style w:styleId="Style_19" w:type="paragraph">
    <w:name w:val="c1"/>
    <w:link w:val="Style_19_ch"/>
  </w:style>
  <w:style w:styleId="Style_19_ch" w:type="character">
    <w:name w:val="c1"/>
    <w:link w:val="Style_19"/>
  </w:style>
  <w:style w:styleId="Style_20" w:type="paragraph">
    <w:name w:val="index 1"/>
    <w:basedOn w:val="Style_4"/>
    <w:next w:val="Style_4"/>
    <w:link w:val="Style_20_ch"/>
    <w:pPr>
      <w:ind w:hanging="240" w:left="240"/>
    </w:pPr>
  </w:style>
  <w:style w:styleId="Style_20_ch" w:type="character">
    <w:name w:val="index 1"/>
    <w:basedOn w:val="Style_4_ch"/>
    <w:link w:val="Style_20"/>
  </w:style>
  <w:style w:styleId="Style_21" w:type="paragraph">
    <w:name w:val="index heading"/>
    <w:basedOn w:val="Style_4"/>
    <w:next w:val="Style_20"/>
    <w:link w:val="Style_21_ch"/>
  </w:style>
  <w:style w:styleId="Style_21_ch" w:type="character">
    <w:name w:val="index heading"/>
    <w:basedOn w:val="Style_4_ch"/>
    <w:link w:val="Style_21"/>
  </w:style>
  <w:style w:styleId="Style_22" w:type="paragraph">
    <w:name w:val="Default"/>
    <w:link w:val="Style_22_ch"/>
    <w:rPr>
      <w:color w:val="000000"/>
      <w:sz w:val="24"/>
    </w:rPr>
  </w:style>
  <w:style w:styleId="Style_22_ch" w:type="character">
    <w:name w:val="Default"/>
    <w:link w:val="Style_22"/>
    <w:rPr>
      <w:color w:val="000000"/>
      <w:sz w:val="24"/>
    </w:rPr>
  </w:style>
  <w:style w:styleId="Style_23" w:type="paragraph">
    <w:name w:val="heading 9"/>
    <w:basedOn w:val="Style_4"/>
    <w:next w:val="Style_4"/>
    <w:link w:val="Style_23_ch"/>
    <w:uiPriority w:val="9"/>
    <w:qFormat/>
    <w:pPr>
      <w:spacing w:after="60" w:before="240"/>
      <w:ind/>
      <w:outlineLvl w:val="8"/>
    </w:pPr>
    <w:rPr>
      <w:rFonts w:ascii="Cambria" w:hAnsi="Cambria"/>
      <w:sz w:val="20"/>
    </w:rPr>
  </w:style>
  <w:style w:styleId="Style_23_ch" w:type="character">
    <w:name w:val="heading 9"/>
    <w:basedOn w:val="Style_4_ch"/>
    <w:link w:val="Style_23"/>
    <w:rPr>
      <w:rFonts w:ascii="Cambria" w:hAnsi="Cambria"/>
      <w:sz w:val="20"/>
    </w:rPr>
  </w:style>
  <w:style w:styleId="Style_24" w:type="paragraph">
    <w:name w:val="Уровень 2"/>
    <w:basedOn w:val="Style_4"/>
    <w:link w:val="Style_24_ch"/>
    <w:pPr>
      <w:tabs>
        <w:tab w:leader="none" w:pos="360" w:val="left"/>
        <w:tab w:leader="none" w:pos="1260" w:val="left"/>
      </w:tabs>
      <w:spacing w:before="120"/>
      <w:ind w:firstLine="720" w:left="0"/>
      <w:jc w:val="both"/>
    </w:pPr>
  </w:style>
  <w:style w:styleId="Style_24_ch" w:type="character">
    <w:name w:val="Уровень 2"/>
    <w:basedOn w:val="Style_4_ch"/>
    <w:link w:val="Style_24"/>
  </w:style>
  <w:style w:styleId="Style_25" w:type="paragraph">
    <w:name w:val="Обычный11"/>
    <w:link w:val="Style_25_ch"/>
    <w:pPr>
      <w:spacing w:line="276" w:lineRule="auto"/>
      <w:ind/>
    </w:pPr>
    <w:rPr>
      <w:rFonts w:ascii="Arial" w:hAnsi="Arial"/>
      <w:color w:val="000000"/>
      <w:sz w:val="22"/>
    </w:rPr>
  </w:style>
  <w:style w:styleId="Style_25_ch" w:type="character">
    <w:name w:val="Обычный11"/>
    <w:link w:val="Style_25"/>
    <w:rPr>
      <w:rFonts w:ascii="Arial" w:hAnsi="Arial"/>
      <w:color w:val="000000"/>
      <w:sz w:val="22"/>
    </w:rPr>
  </w:style>
  <w:style w:styleId="Style_26" w:type="paragraph">
    <w:name w:val="Body Text 2"/>
    <w:basedOn w:val="Style_4"/>
    <w:link w:val="Style_26_ch"/>
    <w:pPr>
      <w:spacing w:after="120" w:line="480" w:lineRule="auto"/>
      <w:ind/>
    </w:pPr>
  </w:style>
  <w:style w:styleId="Style_26_ch" w:type="character">
    <w:name w:val="Body Text 2"/>
    <w:basedOn w:val="Style_4_ch"/>
    <w:link w:val="Style_26"/>
  </w:style>
  <w:style w:styleId="Style_27" w:type="paragraph">
    <w:name w:val="spelle"/>
    <w:link w:val="Style_27_ch"/>
  </w:style>
  <w:style w:styleId="Style_27_ch" w:type="character">
    <w:name w:val="spelle"/>
    <w:link w:val="Style_27"/>
  </w:style>
  <w:style w:styleId="Style_28" w:type="paragraph">
    <w:name w:val="annotation subject"/>
    <w:basedOn w:val="Style_29"/>
    <w:next w:val="Style_29"/>
    <w:link w:val="Style_28_ch"/>
    <w:rPr>
      <w:b w:val="1"/>
    </w:rPr>
  </w:style>
  <w:style w:styleId="Style_28_ch" w:type="character">
    <w:name w:val="annotation subject"/>
    <w:basedOn w:val="Style_29_ch"/>
    <w:link w:val="Style_28"/>
    <w:rPr>
      <w:b w:val="1"/>
    </w:rPr>
  </w:style>
  <w:style w:styleId="Style_30" w:type="paragraph">
    <w:name w:val="Body Text Indent"/>
    <w:basedOn w:val="Style_4"/>
    <w:link w:val="Style_30_ch"/>
    <w:pPr>
      <w:spacing w:after="120"/>
      <w:ind w:firstLine="0" w:left="283"/>
    </w:pPr>
  </w:style>
  <w:style w:styleId="Style_30_ch" w:type="character">
    <w:name w:val="Body Text Indent"/>
    <w:basedOn w:val="Style_4_ch"/>
    <w:link w:val="Style_30"/>
  </w:style>
  <w:style w:styleId="Style_31" w:type="paragraph">
    <w:name w:val="toc 3"/>
    <w:basedOn w:val="Style_4"/>
    <w:next w:val="Style_4"/>
    <w:link w:val="Style_31_ch"/>
    <w:uiPriority w:val="39"/>
    <w:pPr>
      <w:tabs>
        <w:tab w:leader="dot" w:pos="9628" w:val="right"/>
      </w:tabs>
      <w:ind w:firstLine="0" w:left="480"/>
    </w:pPr>
  </w:style>
  <w:style w:styleId="Style_31_ch" w:type="character">
    <w:name w:val="toc 3"/>
    <w:basedOn w:val="Style_4_ch"/>
    <w:link w:val="Style_31"/>
  </w:style>
  <w:style w:styleId="Style_32" w:type="paragraph">
    <w:name w:val="title1"/>
    <w:link w:val="Style_32_ch"/>
    <w:rPr>
      <w:rFonts w:ascii="Verdana" w:hAnsi="Verdana"/>
      <w:b w:val="1"/>
      <w:color w:val="000000"/>
      <w:sz w:val="20"/>
    </w:rPr>
  </w:style>
  <w:style w:styleId="Style_32_ch" w:type="character">
    <w:name w:val="title1"/>
    <w:link w:val="Style_32"/>
    <w:rPr>
      <w:rFonts w:ascii="Verdana" w:hAnsi="Verdana"/>
      <w:b w:val="1"/>
      <w:color w:val="000000"/>
      <w:sz w:val="20"/>
    </w:rPr>
  </w:style>
  <w:style w:styleId="Style_33" w:type="paragraph">
    <w:name w:val="Body Text"/>
    <w:basedOn w:val="Style_4"/>
    <w:link w:val="Style_33_ch"/>
    <w:pPr>
      <w:ind/>
      <w:jc w:val="both"/>
    </w:pPr>
  </w:style>
  <w:style w:styleId="Style_33_ch" w:type="character">
    <w:name w:val="Body Text"/>
    <w:basedOn w:val="Style_4_ch"/>
    <w:link w:val="Style_33"/>
  </w:style>
  <w:style w:styleId="Style_34" w:type="paragraph">
    <w:name w:val="Document Map"/>
    <w:basedOn w:val="Style_4"/>
    <w:link w:val="Style_34_ch"/>
    <w:rPr>
      <w:sz w:val="0"/>
    </w:rPr>
  </w:style>
  <w:style w:styleId="Style_34_ch" w:type="character">
    <w:name w:val="Document Map"/>
    <w:basedOn w:val="Style_4_ch"/>
    <w:link w:val="Style_34"/>
    <w:rPr>
      <w:sz w:val="0"/>
    </w:rPr>
  </w:style>
  <w:style w:styleId="Style_35" w:type="paragraph">
    <w:link w:val="Style_35_ch"/>
    <w:semiHidden w:val="1"/>
    <w:unhideWhenUsed w:val="1"/>
    <w:rPr>
      <w:sz w:val="24"/>
    </w:rPr>
  </w:style>
  <w:style w:styleId="Style_35_ch" w:type="character">
    <w:link w:val="Style_35"/>
    <w:semiHidden w:val="1"/>
    <w:unhideWhenUsed w:val="1"/>
    <w:rPr>
      <w:sz w:val="24"/>
    </w:rPr>
  </w:style>
  <w:style w:styleId="Style_36" w:type="paragraph">
    <w:name w:val="heading 5"/>
    <w:basedOn w:val="Style_4"/>
    <w:next w:val="Style_4"/>
    <w:link w:val="Style_36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36_ch" w:type="character">
    <w:name w:val="heading 5"/>
    <w:basedOn w:val="Style_4_ch"/>
    <w:link w:val="Style_36"/>
    <w:rPr>
      <w:b w:val="1"/>
      <w:i w:val="1"/>
      <w:sz w:val="26"/>
    </w:rPr>
  </w:style>
  <w:style w:styleId="Style_37" w:type="paragraph">
    <w:name w:val="heading 1"/>
    <w:basedOn w:val="Style_4"/>
    <w:next w:val="Style_4"/>
    <w:link w:val="Style_37_ch"/>
    <w:uiPriority w:val="9"/>
    <w:qFormat/>
    <w:pPr>
      <w:keepNext w:val="1"/>
      <w:spacing w:line="360" w:lineRule="auto"/>
      <w:ind/>
      <w:jc w:val="center"/>
      <w:outlineLvl w:val="0"/>
    </w:pPr>
    <w:rPr>
      <w:rFonts w:ascii="Cambria" w:hAnsi="Cambria"/>
      <w:b w:val="1"/>
      <w:sz w:val="32"/>
    </w:rPr>
  </w:style>
  <w:style w:styleId="Style_37_ch" w:type="character">
    <w:name w:val="heading 1"/>
    <w:basedOn w:val="Style_4_ch"/>
    <w:link w:val="Style_37"/>
    <w:rPr>
      <w:rFonts w:ascii="Cambria" w:hAnsi="Cambria"/>
      <w:b w:val="1"/>
      <w:sz w:val="32"/>
    </w:rPr>
  </w:style>
  <w:style w:styleId="Style_38" w:type="paragraph">
    <w:name w:val="Нормальный"/>
    <w:link w:val="Style_38_ch"/>
    <w:pPr>
      <w:widowControl w:val="0"/>
      <w:ind/>
    </w:pPr>
  </w:style>
  <w:style w:styleId="Style_38_ch" w:type="character">
    <w:name w:val="Нормальный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basedOn w:val="Style_4"/>
    <w:link w:val="Style_40_ch"/>
    <w:rPr>
      <w:sz w:val="20"/>
    </w:rPr>
  </w:style>
  <w:style w:styleId="Style_40_ch" w:type="character">
    <w:name w:val="Footnote"/>
    <w:basedOn w:val="Style_4_ch"/>
    <w:link w:val="Style_40"/>
    <w:rPr>
      <w:sz w:val="20"/>
    </w:rPr>
  </w:style>
  <w:style w:styleId="Style_41" w:type="paragraph">
    <w:name w:val="Цветовое выделение"/>
    <w:link w:val="Style_41_ch"/>
    <w:rPr>
      <w:b w:val="1"/>
      <w:color w:val="000080"/>
    </w:rPr>
  </w:style>
  <w:style w:styleId="Style_41_ch" w:type="character">
    <w:name w:val="Цветовое выделение"/>
    <w:link w:val="Style_41"/>
    <w:rPr>
      <w:b w:val="1"/>
      <w:color w:val="000080"/>
    </w:rPr>
  </w:style>
  <w:style w:styleId="Style_42" w:type="paragraph">
    <w:name w:val="toc 1"/>
    <w:basedOn w:val="Style_4"/>
    <w:next w:val="Style_4"/>
    <w:link w:val="Style_42_ch"/>
    <w:uiPriority w:val="39"/>
    <w:pPr>
      <w:tabs>
        <w:tab w:leader="dot" w:pos="9628" w:val="right"/>
      </w:tabs>
      <w:ind/>
    </w:pPr>
    <w:rPr>
      <w:b w:val="1"/>
    </w:rPr>
  </w:style>
  <w:style w:styleId="Style_42_ch" w:type="character">
    <w:name w:val="toc 1"/>
    <w:basedOn w:val="Style_4_ch"/>
    <w:link w:val="Style_42"/>
    <w:rPr>
      <w:b w:val="1"/>
    </w:rPr>
  </w:style>
  <w:style w:styleId="Style_43" w:type="paragraph">
    <w:name w:val="page number"/>
    <w:link w:val="Style_43_ch"/>
  </w:style>
  <w:style w:styleId="Style_43_ch" w:type="character">
    <w:name w:val="page number"/>
    <w:link w:val="Style_43"/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Body Text 3"/>
    <w:basedOn w:val="Style_4"/>
    <w:link w:val="Style_46_ch"/>
    <w:pPr>
      <w:spacing w:after="120"/>
      <w:ind/>
    </w:pPr>
    <w:rPr>
      <w:sz w:val="16"/>
    </w:rPr>
  </w:style>
  <w:style w:styleId="Style_46_ch" w:type="character">
    <w:name w:val="Body Text 3"/>
    <w:basedOn w:val="Style_4_ch"/>
    <w:link w:val="Style_46"/>
    <w:rPr>
      <w:sz w:val="16"/>
    </w:rPr>
  </w:style>
  <w:style w:styleId="Style_47" w:type="paragraph">
    <w:name w:val="FollowedHyperlink"/>
    <w:link w:val="Style_47_ch"/>
    <w:rPr>
      <w:color w:val="800080"/>
      <w:u w:val="single"/>
    </w:rPr>
  </w:style>
  <w:style w:styleId="Style_47_ch" w:type="character">
    <w:name w:val="FollowedHyperlink"/>
    <w:link w:val="Style_47"/>
    <w:rPr>
      <w:color w:val="800080"/>
      <w:u w:val="single"/>
    </w:rPr>
  </w:style>
  <w:style w:styleId="Style_48" w:type="paragraph">
    <w:name w:val="Таблицы (моноширинный)"/>
    <w:basedOn w:val="Style_4"/>
    <w:next w:val="Style_4"/>
    <w:link w:val="Style_48_ch"/>
    <w:pPr>
      <w:widowControl w:val="0"/>
      <w:ind/>
      <w:jc w:val="both"/>
    </w:pPr>
    <w:rPr>
      <w:rFonts w:ascii="Courier New" w:hAnsi="Courier New"/>
    </w:rPr>
  </w:style>
  <w:style w:styleId="Style_48_ch" w:type="character">
    <w:name w:val="Таблицы (моноширинный)"/>
    <w:basedOn w:val="Style_4_ch"/>
    <w:link w:val="Style_48"/>
    <w:rPr>
      <w:rFonts w:ascii="Courier New" w:hAnsi="Courier New"/>
    </w:rPr>
  </w:style>
  <w:style w:styleId="Style_49" w:type="paragraph">
    <w:name w:val="Font Style12"/>
    <w:link w:val="Style_49_ch"/>
    <w:rPr>
      <w:rFonts w:ascii="Arial" w:hAnsi="Arial"/>
      <w:sz w:val="18"/>
    </w:rPr>
  </w:style>
  <w:style w:styleId="Style_49_ch" w:type="character">
    <w:name w:val="Font Style12"/>
    <w:link w:val="Style_49"/>
    <w:rPr>
      <w:rFonts w:ascii="Arial" w:hAnsi="Arial"/>
      <w:sz w:val="18"/>
    </w:rPr>
  </w:style>
  <w:style w:styleId="Style_29" w:type="paragraph">
    <w:name w:val="annotation text"/>
    <w:basedOn w:val="Style_4"/>
    <w:link w:val="Style_29_ch"/>
    <w:rPr>
      <w:sz w:val="20"/>
    </w:rPr>
  </w:style>
  <w:style w:styleId="Style_29_ch" w:type="character">
    <w:name w:val="annotation text"/>
    <w:basedOn w:val="Style_4_ch"/>
    <w:link w:val="Style_29"/>
    <w:rPr>
      <w:sz w:val="20"/>
    </w:rPr>
  </w:style>
  <w:style w:styleId="Style_50" w:type="paragraph">
    <w:name w:val="toc 9"/>
    <w:basedOn w:val="Style_4"/>
    <w:next w:val="Style_4"/>
    <w:link w:val="Style_50_ch"/>
    <w:uiPriority w:val="39"/>
    <w:pPr>
      <w:spacing w:after="100" w:line="276" w:lineRule="auto"/>
      <w:ind w:firstLine="0" w:left="1760"/>
    </w:pPr>
    <w:rPr>
      <w:rFonts w:ascii="Calibri" w:hAnsi="Calibri"/>
      <w:sz w:val="22"/>
    </w:rPr>
  </w:style>
  <w:style w:styleId="Style_50_ch" w:type="character">
    <w:name w:val="toc 9"/>
    <w:basedOn w:val="Style_4_ch"/>
    <w:link w:val="Style_50"/>
    <w:rPr>
      <w:rFonts w:ascii="Calibri" w:hAnsi="Calibri"/>
      <w:sz w:val="22"/>
    </w:rPr>
  </w:style>
  <w:style w:styleId="Style_3" w:type="paragraph">
    <w:name w:val="Strong"/>
    <w:basedOn w:val="Style_45"/>
    <w:link w:val="Style_3_ch"/>
    <w:rPr>
      <w:b w:val="1"/>
    </w:rPr>
  </w:style>
  <w:style w:styleId="Style_3_ch" w:type="character">
    <w:name w:val="Strong"/>
    <w:basedOn w:val="Style_45_ch"/>
    <w:link w:val="Style_3"/>
    <w:rPr>
      <w:b w:val="1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51" w:type="paragraph">
    <w:name w:val="ConsPlusTitle"/>
    <w:link w:val="Style_51_ch"/>
    <w:pPr>
      <w:widowControl w:val="0"/>
      <w:ind/>
    </w:pPr>
    <w:rPr>
      <w:rFonts w:ascii="Arial" w:hAnsi="Arial"/>
      <w:b w:val="1"/>
    </w:rPr>
  </w:style>
  <w:style w:styleId="Style_51_ch" w:type="character">
    <w:name w:val="ConsPlusTitle"/>
    <w:link w:val="Style_51"/>
    <w:rPr>
      <w:rFonts w:ascii="Arial" w:hAnsi="Arial"/>
      <w:b w:val="1"/>
    </w:rPr>
  </w:style>
  <w:style w:styleId="Style_52" w:type="paragraph">
    <w:name w:val="Основной текст 21"/>
    <w:basedOn w:val="Style_4"/>
    <w:link w:val="Style_52_ch"/>
    <w:pPr>
      <w:spacing w:line="360" w:lineRule="auto"/>
      <w:ind/>
      <w:jc w:val="both"/>
    </w:pPr>
  </w:style>
  <w:style w:styleId="Style_52_ch" w:type="character">
    <w:name w:val="Основной текст 21"/>
    <w:basedOn w:val="Style_4_ch"/>
    <w:link w:val="Style_52"/>
  </w:style>
  <w:style w:styleId="Style_53" w:type="paragraph">
    <w:name w:val="annotation reference"/>
    <w:link w:val="Style_53_ch"/>
    <w:rPr>
      <w:sz w:val="16"/>
    </w:rPr>
  </w:style>
  <w:style w:styleId="Style_53_ch" w:type="character">
    <w:name w:val="annotation reference"/>
    <w:link w:val="Style_53"/>
    <w:rPr>
      <w:sz w:val="16"/>
    </w:rPr>
  </w:style>
  <w:style w:styleId="Style_54" w:type="paragraph">
    <w:name w:val="toc 8"/>
    <w:basedOn w:val="Style_4"/>
    <w:next w:val="Style_4"/>
    <w:link w:val="Style_54_ch"/>
    <w:uiPriority w:val="39"/>
    <w:pPr>
      <w:spacing w:after="100" w:line="276" w:lineRule="auto"/>
      <w:ind w:firstLine="0" w:left="1540"/>
    </w:pPr>
    <w:rPr>
      <w:rFonts w:ascii="Calibri" w:hAnsi="Calibri"/>
      <w:sz w:val="22"/>
    </w:rPr>
  </w:style>
  <w:style w:styleId="Style_54_ch" w:type="character">
    <w:name w:val="toc 8"/>
    <w:basedOn w:val="Style_4_ch"/>
    <w:link w:val="Style_54"/>
    <w:rPr>
      <w:rFonts w:ascii="Calibri" w:hAnsi="Calibri"/>
      <w:sz w:val="22"/>
    </w:rPr>
  </w:style>
  <w:style w:styleId="Style_55" w:type="paragraph">
    <w:name w:val="ConsPlusNormal"/>
    <w:link w:val="Style_55_ch"/>
    <w:pPr>
      <w:widowControl w:val="0"/>
      <w:ind/>
    </w:pPr>
    <w:rPr>
      <w:rFonts w:ascii="Arial" w:hAnsi="Arial"/>
    </w:rPr>
  </w:style>
  <w:style w:styleId="Style_55_ch" w:type="character">
    <w:name w:val="ConsPlusNormal"/>
    <w:link w:val="Style_55"/>
    <w:rPr>
      <w:rFonts w:ascii="Arial" w:hAnsi="Arial"/>
    </w:rPr>
  </w:style>
  <w:style w:styleId="Style_56" w:type="paragraph">
    <w:name w:val="1KG=K9"/>
    <w:link w:val="Style_56_ch"/>
    <w:rPr>
      <w:rFonts w:ascii="MS Sans Serif" w:hAnsi="MS Sans Serif"/>
    </w:rPr>
  </w:style>
  <w:style w:styleId="Style_56_ch" w:type="character">
    <w:name w:val="1KG=K9"/>
    <w:link w:val="Style_56"/>
    <w:rPr>
      <w:rFonts w:ascii="MS Sans Serif" w:hAnsi="MS Sans Serif"/>
    </w:rPr>
  </w:style>
  <w:style w:styleId="Style_57" w:type="paragraph">
    <w:name w:val="List Paragraph"/>
    <w:basedOn w:val="Style_4"/>
    <w:link w:val="Style_57_ch"/>
    <w:pPr>
      <w:ind w:firstLine="0" w:left="708"/>
    </w:pPr>
  </w:style>
  <w:style w:styleId="Style_57_ch" w:type="character">
    <w:name w:val="List Paragraph"/>
    <w:basedOn w:val="Style_4_ch"/>
    <w:link w:val="Style_57"/>
  </w:style>
  <w:style w:styleId="Style_58" w:type="paragraph">
    <w:name w:val="Обычный2"/>
    <w:link w:val="Style_58_ch"/>
    <w:pPr>
      <w:spacing w:line="276" w:lineRule="auto"/>
      <w:ind/>
    </w:pPr>
    <w:rPr>
      <w:rFonts w:ascii="Arial" w:hAnsi="Arial"/>
      <w:color w:val="000000"/>
      <w:sz w:val="22"/>
    </w:rPr>
  </w:style>
  <w:style w:styleId="Style_58_ch" w:type="character">
    <w:name w:val="Обычный2"/>
    <w:link w:val="Style_58"/>
    <w:rPr>
      <w:rFonts w:ascii="Arial" w:hAnsi="Arial"/>
      <w:color w:val="000000"/>
      <w:sz w:val="22"/>
    </w:rPr>
  </w:style>
  <w:style w:styleId="Style_59" w:type="paragraph">
    <w:name w:val="toc 5"/>
    <w:basedOn w:val="Style_4"/>
    <w:next w:val="Style_4"/>
    <w:link w:val="Style_59_ch"/>
    <w:uiPriority w:val="39"/>
    <w:pPr>
      <w:spacing w:after="100" w:line="276" w:lineRule="auto"/>
      <w:ind w:firstLine="0" w:left="880"/>
    </w:pPr>
    <w:rPr>
      <w:rFonts w:ascii="Calibri" w:hAnsi="Calibri"/>
      <w:sz w:val="22"/>
    </w:rPr>
  </w:style>
  <w:style w:styleId="Style_59_ch" w:type="character">
    <w:name w:val="toc 5"/>
    <w:basedOn w:val="Style_4_ch"/>
    <w:link w:val="Style_59"/>
    <w:rPr>
      <w:rFonts w:ascii="Calibri" w:hAnsi="Calibri"/>
      <w:sz w:val="22"/>
    </w:rPr>
  </w:style>
  <w:style w:styleId="Style_60" w:type="paragraph">
    <w:name w:val="ConsPlusNonformat"/>
    <w:link w:val="Style_60_ch"/>
    <w:pPr>
      <w:widowControl w:val="0"/>
      <w:ind/>
    </w:pPr>
    <w:rPr>
      <w:rFonts w:ascii="Courier New" w:hAnsi="Courier New"/>
    </w:rPr>
  </w:style>
  <w:style w:styleId="Style_60_ch" w:type="character">
    <w:name w:val="ConsPlusNonformat"/>
    <w:link w:val="Style_60"/>
    <w:rPr>
      <w:rFonts w:ascii="Courier New" w:hAnsi="Courier New"/>
    </w:rPr>
  </w:style>
  <w:style w:styleId="Style_61" w:type="paragraph">
    <w:name w:val="grame"/>
    <w:link w:val="Style_61_ch"/>
  </w:style>
  <w:style w:styleId="Style_61_ch" w:type="character">
    <w:name w:val="grame"/>
    <w:link w:val="Style_61"/>
  </w:style>
  <w:style w:styleId="Style_62" w:type="paragraph">
    <w:name w:val="HTML Preformatted"/>
    <w:basedOn w:val="Style_4"/>
    <w:link w:val="Style_6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62_ch" w:type="character">
    <w:name w:val="HTML Preformatted"/>
    <w:basedOn w:val="Style_4_ch"/>
    <w:link w:val="Style_62"/>
    <w:rPr>
      <w:rFonts w:ascii="Courier New" w:hAnsi="Courier New"/>
      <w:sz w:val="20"/>
    </w:rPr>
  </w:style>
  <w:style w:styleId="Style_63" w:type="paragraph">
    <w:name w:val="заголовок 2"/>
    <w:basedOn w:val="Style_4"/>
    <w:next w:val="Style_4"/>
    <w:link w:val="Style_63_ch"/>
    <w:pPr>
      <w:keepNext w:val="1"/>
      <w:ind w:right="-1"/>
      <w:jc w:val="right"/>
      <w:outlineLvl w:val="1"/>
    </w:pPr>
  </w:style>
  <w:style w:styleId="Style_63_ch" w:type="character">
    <w:name w:val="заголовок 2"/>
    <w:basedOn w:val="Style_4_ch"/>
    <w:link w:val="Style_63"/>
  </w:style>
  <w:style w:styleId="Style_64" w:type="paragraph">
    <w:name w:val="footer"/>
    <w:basedOn w:val="Style_4"/>
    <w:link w:val="Style_64_ch"/>
    <w:pPr>
      <w:tabs>
        <w:tab w:leader="none" w:pos="4677" w:val="center"/>
        <w:tab w:leader="none" w:pos="9355" w:val="right"/>
      </w:tabs>
      <w:ind/>
    </w:pPr>
  </w:style>
  <w:style w:styleId="Style_64_ch" w:type="character">
    <w:name w:val="footer"/>
    <w:basedOn w:val="Style_4_ch"/>
    <w:link w:val="Style_64"/>
  </w:style>
  <w:style w:styleId="Style_65" w:type="paragraph">
    <w:name w:val="Font Style51"/>
    <w:link w:val="Style_65_ch"/>
    <w:rPr>
      <w:rFonts w:ascii="Times New Roman" w:hAnsi="Times New Roman"/>
      <w:sz w:val="26"/>
    </w:rPr>
  </w:style>
  <w:style w:styleId="Style_65_ch" w:type="character">
    <w:name w:val="Font Style51"/>
    <w:link w:val="Style_65"/>
    <w:rPr>
      <w:rFonts w:ascii="Times New Roman" w:hAnsi="Times New Roman"/>
      <w:sz w:val="26"/>
    </w:rPr>
  </w:style>
  <w:style w:styleId="Style_66" w:type="paragraph">
    <w:name w:val="text1"/>
    <w:basedOn w:val="Style_4"/>
    <w:link w:val="Style_66_ch"/>
    <w:pPr>
      <w:spacing w:after="200"/>
      <w:ind/>
    </w:pPr>
  </w:style>
  <w:style w:styleId="Style_66_ch" w:type="character">
    <w:name w:val="text1"/>
    <w:basedOn w:val="Style_4_ch"/>
    <w:link w:val="Style_66"/>
  </w:style>
  <w:style w:styleId="Style_67" w:type="paragraph">
    <w:name w:val="Subtitle"/>
    <w:next w:val="Style_4"/>
    <w:link w:val="Style_6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7_ch" w:type="character">
    <w:name w:val="Subtitle"/>
    <w:link w:val="Style_67"/>
    <w:rPr>
      <w:rFonts w:ascii="XO Thames" w:hAnsi="XO Thames"/>
      <w:i w:val="1"/>
      <w:sz w:val="24"/>
    </w:rPr>
  </w:style>
  <w:style w:styleId="Style_68" w:type="paragraph">
    <w:name w:val="Title"/>
    <w:basedOn w:val="Style_4"/>
    <w:link w:val="Style_68_ch"/>
    <w:uiPriority w:val="10"/>
    <w:qFormat/>
    <w:pPr>
      <w:ind w:firstLine="0" w:left="-900"/>
      <w:jc w:val="center"/>
    </w:pPr>
    <w:rPr>
      <w:b w:val="1"/>
    </w:rPr>
  </w:style>
  <w:style w:styleId="Style_68_ch" w:type="character">
    <w:name w:val="Title"/>
    <w:basedOn w:val="Style_4_ch"/>
    <w:link w:val="Style_68"/>
    <w:rPr>
      <w:b w:val="1"/>
    </w:rPr>
  </w:style>
  <w:style w:styleId="Style_69" w:type="paragraph">
    <w:name w:val="heading 4"/>
    <w:basedOn w:val="Style_4"/>
    <w:next w:val="Style_4"/>
    <w:link w:val="Style_6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69_ch" w:type="character">
    <w:name w:val="heading 4"/>
    <w:basedOn w:val="Style_4_ch"/>
    <w:link w:val="Style_69"/>
    <w:rPr>
      <w:rFonts w:ascii="Calibri" w:hAnsi="Calibri"/>
      <w:b w:val="1"/>
      <w:sz w:val="28"/>
    </w:rPr>
  </w:style>
  <w:style w:styleId="Style_70" w:type="paragraph">
    <w:name w:val="endnote text"/>
    <w:basedOn w:val="Style_4"/>
    <w:link w:val="Style_70_ch"/>
    <w:rPr>
      <w:sz w:val="20"/>
    </w:rPr>
  </w:style>
  <w:style w:styleId="Style_70_ch" w:type="character">
    <w:name w:val="endnote text"/>
    <w:basedOn w:val="Style_4_ch"/>
    <w:link w:val="Style_70"/>
    <w:rPr>
      <w:sz w:val="20"/>
    </w:rPr>
  </w:style>
  <w:style w:styleId="Style_71" w:type="paragraph">
    <w:name w:val="Style19"/>
    <w:basedOn w:val="Style_4"/>
    <w:link w:val="Style_71_ch"/>
    <w:pPr>
      <w:widowControl w:val="0"/>
      <w:spacing w:line="367" w:lineRule="exact"/>
      <w:ind/>
      <w:jc w:val="center"/>
    </w:pPr>
  </w:style>
  <w:style w:styleId="Style_71_ch" w:type="character">
    <w:name w:val="Style19"/>
    <w:basedOn w:val="Style_4_ch"/>
    <w:link w:val="Style_71"/>
  </w:style>
  <w:style w:styleId="Style_72" w:type="paragraph">
    <w:name w:val="Balloon Text"/>
    <w:basedOn w:val="Style_4"/>
    <w:link w:val="Style_72_ch"/>
    <w:rPr>
      <w:sz w:val="0"/>
    </w:rPr>
  </w:style>
  <w:style w:styleId="Style_72_ch" w:type="character">
    <w:name w:val="Balloon Text"/>
    <w:basedOn w:val="Style_4_ch"/>
    <w:link w:val="Style_72"/>
    <w:rPr>
      <w:sz w:val="0"/>
    </w:rPr>
  </w:style>
  <w:style w:styleId="Style_73" w:type="paragraph">
    <w:name w:val="footnote reference"/>
    <w:link w:val="Style_73_ch"/>
    <w:rPr>
      <w:vertAlign w:val="superscript"/>
    </w:rPr>
  </w:style>
  <w:style w:styleId="Style_73_ch" w:type="character">
    <w:name w:val="footnote reference"/>
    <w:link w:val="Style_73"/>
    <w:rPr>
      <w:vertAlign w:val="superscript"/>
    </w:rPr>
  </w:style>
  <w:style w:styleId="Style_74" w:type="paragraph">
    <w:name w:val="heading 2"/>
    <w:basedOn w:val="Style_4"/>
    <w:next w:val="Style_4"/>
    <w:link w:val="Style_74_ch"/>
    <w:uiPriority w:val="9"/>
    <w:qFormat/>
    <w:pPr>
      <w:pageBreakBefore w:val="1"/>
      <w:widowControl w:val="0"/>
      <w:tabs>
        <w:tab w:leader="none" w:pos="940" w:val="left"/>
      </w:tabs>
      <w:ind/>
      <w:jc w:val="right"/>
      <w:outlineLvl w:val="1"/>
    </w:pPr>
  </w:style>
  <w:style w:styleId="Style_74_ch" w:type="character">
    <w:name w:val="heading 2"/>
    <w:basedOn w:val="Style_4_ch"/>
    <w:link w:val="Style_74"/>
  </w:style>
  <w:style w:styleId="Style_75" w:type="paragraph">
    <w:name w:val="heading 6"/>
    <w:basedOn w:val="Style_4"/>
    <w:next w:val="Style_4"/>
    <w:link w:val="Style_75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0"/>
    </w:rPr>
  </w:style>
  <w:style w:styleId="Style_75_ch" w:type="character">
    <w:name w:val="heading 6"/>
    <w:basedOn w:val="Style_4_ch"/>
    <w:link w:val="Style_75"/>
    <w:rPr>
      <w:rFonts w:ascii="Calibri" w:hAnsi="Calibri"/>
      <w:b w:val="1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Table Grid"/>
    <w:basedOn w:val="Style_2"/>
    <w:pPr>
      <w:spacing w:after="200" w:line="276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2023-01-09T07:13:05Z</dcterms:modified>
</cp:coreProperties>
</file>